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372E9" w14:textId="5F587D7B" w:rsidR="007A34C3" w:rsidRDefault="007A34C3" w:rsidP="007A34C3">
      <w:pPr>
        <w:spacing w:after="240"/>
        <w:rPr>
          <w:rFonts w:ascii="Segoe UI" w:eastAsia="Times New Roman" w:hAnsi="Segoe UI" w:cs="Segoe UI"/>
          <w:color w:val="24292F"/>
        </w:rPr>
      </w:pPr>
      <w:r>
        <w:rPr>
          <w:rFonts w:ascii="Segoe UI" w:eastAsia="Times New Roman" w:hAnsi="Segoe UI" w:cs="Segoe UI"/>
          <w:color w:val="24292F"/>
        </w:rPr>
        <w:t>Github README file</w:t>
      </w:r>
      <w:r w:rsidRPr="007A34C3">
        <w:rPr>
          <w:rFonts w:ascii="Segoe UI" w:eastAsia="Times New Roman" w:hAnsi="Segoe UI" w:cs="Segoe UI"/>
          <w:color w:val="24292F"/>
        </w:rPr>
        <w:br/>
      </w:r>
    </w:p>
    <w:p w14:paraId="1D2DD7A2" w14:textId="5A0E21CC"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Depository of all R files for Extensive protein dosage compensation in aneuploid human cancers</w:t>
      </w:r>
    </w:p>
    <w:p w14:paraId="02B61D93" w14:textId="657BB4C1"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 xml:space="preserve">This is a repository for the </w:t>
      </w:r>
      <w:r w:rsidR="00650E57">
        <w:rPr>
          <w:rFonts w:ascii="Segoe UI" w:eastAsia="Times New Roman" w:hAnsi="Segoe UI" w:cs="Segoe UI"/>
          <w:color w:val="24292F"/>
        </w:rPr>
        <w:t>Genome Research article</w:t>
      </w:r>
      <w:r w:rsidRPr="007A34C3">
        <w:rPr>
          <w:rFonts w:ascii="Segoe UI" w:eastAsia="Times New Roman" w:hAnsi="Segoe UI" w:cs="Segoe UI"/>
          <w:color w:val="24292F"/>
        </w:rPr>
        <w:t xml:space="preserve"> "Extensive protein dosage compensation in aneuploid human cancers" </w:t>
      </w:r>
      <w:r w:rsidR="00650E57">
        <w:rPr>
          <w:rFonts w:ascii="Segoe UI" w:eastAsia="Times New Roman" w:hAnsi="Segoe UI" w:cs="Segoe UI"/>
          <w:color w:val="24292F"/>
        </w:rPr>
        <w:t>b</w:t>
      </w:r>
      <w:r w:rsidRPr="007A34C3">
        <w:rPr>
          <w:rFonts w:ascii="Segoe UI" w:eastAsia="Times New Roman" w:hAnsi="Segoe UI" w:cs="Segoe UI"/>
          <w:color w:val="24292F"/>
        </w:rPr>
        <w:t>y Klaske M Schukken and Jason M Sheltzer</w:t>
      </w:r>
    </w:p>
    <w:p w14:paraId="1F993AF7" w14:textId="42394F08"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 xml:space="preserve">The </w:t>
      </w:r>
      <w:r w:rsidR="00650E57">
        <w:rPr>
          <w:rFonts w:ascii="Segoe UI" w:eastAsia="Times New Roman" w:hAnsi="Segoe UI" w:cs="Segoe UI"/>
          <w:color w:val="24292F"/>
        </w:rPr>
        <w:t>READ_ME_R</w:t>
      </w:r>
      <w:r w:rsidRPr="007A34C3">
        <w:rPr>
          <w:rFonts w:ascii="Segoe UI" w:eastAsia="Times New Roman" w:hAnsi="Segoe UI" w:cs="Segoe UI"/>
          <w:color w:val="24292F"/>
        </w:rPr>
        <w:t>.xlsx is an overview of which R file generates which datasets and graphs, also listed below.</w:t>
      </w:r>
    </w:p>
    <w:p w14:paraId="5477CFCD" w14:textId="01C86854"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 xml:space="preserve">Many of the code files need additional datasets retrieved from outside sources-- The source of the datasets are often listed in the ## Get data ## section of the R files. If data source is not listed in the R code itself, it will be credited in the "Extensive protein dosage compensation in aneuploid human cancers" </w:t>
      </w:r>
      <w:r w:rsidR="00650E57">
        <w:rPr>
          <w:rFonts w:ascii="Segoe UI" w:eastAsia="Times New Roman" w:hAnsi="Segoe UI" w:cs="Segoe UI"/>
          <w:color w:val="24292F"/>
        </w:rPr>
        <w:t>article</w:t>
      </w:r>
      <w:r w:rsidRPr="007A34C3">
        <w:rPr>
          <w:rFonts w:ascii="Segoe UI" w:eastAsia="Times New Roman" w:hAnsi="Segoe UI" w:cs="Segoe UI"/>
          <w:color w:val="24292F"/>
        </w:rPr>
        <w:t>. Several intermediate datasets are made available for ease of use.</w:t>
      </w:r>
    </w:p>
    <w:p w14:paraId="136BD38D"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All code was build on R version 3.6.3 GUI 1.70 El Capitan build, and R studio version 1.1.383.</w:t>
      </w:r>
    </w:p>
    <w:p w14:paraId="2A9F872A"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In order to run the code, open the .R files, download the indicated datasets, set the proper working directory, and run through the code.</w:t>
      </w:r>
    </w:p>
    <w:p w14:paraId="45111FEA"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ORGANIZATION</w:t>
      </w:r>
    </w:p>
    <w:p w14:paraId="3D021CB0"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R CODE:</w:t>
      </w:r>
    </w:p>
    <w:p w14:paraId="15136D1F"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Protein_RNA_filtered_CellLine.R</w:t>
      </w:r>
    </w:p>
    <w:p w14:paraId="254E084B" w14:textId="77777777" w:rsidR="007A34C3" w:rsidRPr="007A34C3" w:rsidRDefault="007A34C3" w:rsidP="007A34C3">
      <w:pPr>
        <w:numPr>
          <w:ilvl w:val="0"/>
          <w:numId w:val="1"/>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All figures</w:t>
      </w:r>
    </w:p>
    <w:p w14:paraId="3DA0EA68" w14:textId="77777777" w:rsidR="007A34C3" w:rsidRPr="007A34C3" w:rsidRDefault="007A34C3" w:rsidP="007A34C3">
      <w:pPr>
        <w:numPr>
          <w:ilvl w:val="0"/>
          <w:numId w:val="1"/>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Filter protein expression and RNA expression data to isolate cell lines with RNA expression, protein expression, and arm call data</w:t>
      </w:r>
    </w:p>
    <w:p w14:paraId="614D645B"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Protein_filtered_analysis_3cat.R</w:t>
      </w:r>
    </w:p>
    <w:p w14:paraId="710FE952" w14:textId="77777777" w:rsidR="007A34C3" w:rsidRPr="007A34C3" w:rsidRDefault="007A34C3" w:rsidP="007A34C3">
      <w:pPr>
        <w:numPr>
          <w:ilvl w:val="0"/>
          <w:numId w:val="2"/>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1, S1</w:t>
      </w:r>
    </w:p>
    <w:p w14:paraId="0A76EF12" w14:textId="77777777" w:rsidR="007A34C3" w:rsidRPr="007A34C3" w:rsidRDefault="007A34C3" w:rsidP="007A34C3">
      <w:pPr>
        <w:numPr>
          <w:ilvl w:val="0"/>
          <w:numId w:val="2"/>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Calculate protein expression difference for all genes upon chrm arm gain or loss (ex. gain chrm 5, protein expression diff in chrm 1,2,3,4,5,6, etc. )</w:t>
      </w:r>
    </w:p>
    <w:p w14:paraId="0FBE37D2"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RNA_filtered_analysis_3cat.R</w:t>
      </w:r>
    </w:p>
    <w:p w14:paraId="0F702233" w14:textId="77777777" w:rsidR="007A34C3" w:rsidRPr="007A34C3" w:rsidRDefault="007A34C3" w:rsidP="007A34C3">
      <w:pPr>
        <w:numPr>
          <w:ilvl w:val="0"/>
          <w:numId w:val="3"/>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1, S1</w:t>
      </w:r>
    </w:p>
    <w:p w14:paraId="5BDCA6C3" w14:textId="77777777" w:rsidR="007A34C3" w:rsidRPr="007A34C3" w:rsidRDefault="007A34C3" w:rsidP="007A34C3">
      <w:pPr>
        <w:numPr>
          <w:ilvl w:val="0"/>
          <w:numId w:val="3"/>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lastRenderedPageBreak/>
        <w:t>Calculates RNA expression difference for all genes upon chrm arm gain or loss (ex. gain chrm 5, RNA expression diff in chrm 1,2,3,4,5,6, etc. )</w:t>
      </w:r>
    </w:p>
    <w:p w14:paraId="3AF6756F"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ChrmArm.Scatterplot.Protein.RNA.R</w:t>
      </w:r>
    </w:p>
    <w:p w14:paraId="1C040110" w14:textId="77777777" w:rsidR="007A34C3" w:rsidRPr="007A34C3" w:rsidRDefault="007A34C3" w:rsidP="007A34C3">
      <w:pPr>
        <w:numPr>
          <w:ilvl w:val="0"/>
          <w:numId w:val="4"/>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1</w:t>
      </w:r>
    </w:p>
    <w:p w14:paraId="60A97F34" w14:textId="77777777" w:rsidR="007A34C3" w:rsidRPr="007A34C3" w:rsidRDefault="007A34C3" w:rsidP="007A34C3">
      <w:pPr>
        <w:numPr>
          <w:ilvl w:val="0"/>
          <w:numId w:val="4"/>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Protein and RNA expression difference per chrm arm scatterplot (ex. Gain chromosome 5q: protein expression difference on chrm 5q, and on other chromosomes)</w:t>
      </w:r>
    </w:p>
    <w:p w14:paraId="6181D72A"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DNA_Protein_RNA_filtered.R</w:t>
      </w:r>
    </w:p>
    <w:p w14:paraId="4D2847F7" w14:textId="77777777" w:rsidR="007A34C3" w:rsidRPr="007A34C3" w:rsidRDefault="007A34C3" w:rsidP="007A34C3">
      <w:pPr>
        <w:numPr>
          <w:ilvl w:val="0"/>
          <w:numId w:val="5"/>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1, S1</w:t>
      </w:r>
    </w:p>
    <w:p w14:paraId="1D5DA32D" w14:textId="77777777" w:rsidR="007A34C3" w:rsidRPr="007A34C3" w:rsidRDefault="007A34C3" w:rsidP="007A34C3">
      <w:pPr>
        <w:numPr>
          <w:ilvl w:val="0"/>
          <w:numId w:val="5"/>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Make graphs of chrm arm difference from neutral-ploidy, for specific cells (ex. MCF7)</w:t>
      </w:r>
    </w:p>
    <w:p w14:paraId="2C49C406"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Protein_RNA_Heatmap_filtered_min10percategory.R</w:t>
      </w:r>
    </w:p>
    <w:p w14:paraId="24F1E962" w14:textId="77777777" w:rsidR="007A34C3" w:rsidRPr="007A34C3" w:rsidRDefault="007A34C3" w:rsidP="007A34C3">
      <w:pPr>
        <w:numPr>
          <w:ilvl w:val="0"/>
          <w:numId w:val="6"/>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1</w:t>
      </w:r>
    </w:p>
    <w:p w14:paraId="6F9307DA" w14:textId="77777777" w:rsidR="007A34C3" w:rsidRPr="007A34C3" w:rsidRDefault="007A34C3" w:rsidP="007A34C3">
      <w:pPr>
        <w:numPr>
          <w:ilvl w:val="0"/>
          <w:numId w:val="6"/>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Generate heatmaps: protein/RNA expression difference upon chrm arm gain/loss, and additional summary heatmap</w:t>
      </w:r>
    </w:p>
    <w:p w14:paraId="76A11953" w14:textId="4E79125B"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Protein_RNA_expression.PerCell_v</w:t>
      </w:r>
      <w:r w:rsidR="00FE1B50">
        <w:rPr>
          <w:rFonts w:ascii="Segoe UI" w:eastAsia="Times New Roman" w:hAnsi="Segoe UI" w:cs="Segoe UI"/>
          <w:color w:val="24292F"/>
        </w:rPr>
        <w:t>3</w:t>
      </w:r>
      <w:r w:rsidRPr="007A34C3">
        <w:rPr>
          <w:rFonts w:ascii="Segoe UI" w:eastAsia="Times New Roman" w:hAnsi="Segoe UI" w:cs="Segoe UI"/>
          <w:color w:val="24292F"/>
        </w:rPr>
        <w:t>.R</w:t>
      </w:r>
    </w:p>
    <w:p w14:paraId="1D556AFB" w14:textId="105C4DD7" w:rsidR="007A34C3" w:rsidRPr="007A34C3" w:rsidRDefault="007A34C3" w:rsidP="007A34C3">
      <w:pPr>
        <w:numPr>
          <w:ilvl w:val="0"/>
          <w:numId w:val="7"/>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2,3,5,6, S2, S3,</w:t>
      </w:r>
      <w:r w:rsidR="001931AD">
        <w:rPr>
          <w:rFonts w:ascii="Segoe UI" w:eastAsia="Times New Roman" w:hAnsi="Segoe UI" w:cs="Segoe UI"/>
          <w:color w:val="24292F"/>
        </w:rPr>
        <w:t xml:space="preserve"> S4,</w:t>
      </w:r>
      <w:r w:rsidRPr="007A34C3">
        <w:rPr>
          <w:rFonts w:ascii="Segoe UI" w:eastAsia="Times New Roman" w:hAnsi="Segoe UI" w:cs="Segoe UI"/>
          <w:color w:val="24292F"/>
        </w:rPr>
        <w:t xml:space="preserve"> </w:t>
      </w:r>
      <w:r w:rsidR="00650E57">
        <w:rPr>
          <w:rFonts w:ascii="Segoe UI" w:eastAsia="Times New Roman" w:hAnsi="Segoe UI" w:cs="Segoe UI"/>
          <w:color w:val="24292F"/>
        </w:rPr>
        <w:t xml:space="preserve">S5, </w:t>
      </w:r>
      <w:r w:rsidRPr="007A34C3">
        <w:rPr>
          <w:rFonts w:ascii="Segoe UI" w:eastAsia="Times New Roman" w:hAnsi="Segoe UI" w:cs="Segoe UI"/>
          <w:color w:val="24292F"/>
        </w:rPr>
        <w:t>S</w:t>
      </w:r>
      <w:r w:rsidR="008B22A9">
        <w:rPr>
          <w:rFonts w:ascii="Segoe UI" w:eastAsia="Times New Roman" w:hAnsi="Segoe UI" w:cs="Segoe UI"/>
          <w:color w:val="24292F"/>
        </w:rPr>
        <w:t>8</w:t>
      </w:r>
    </w:p>
    <w:p w14:paraId="70F5F353" w14:textId="2F2672C2" w:rsidR="007A34C3" w:rsidRPr="007A34C3" w:rsidRDefault="007A34C3" w:rsidP="007A34C3">
      <w:pPr>
        <w:numPr>
          <w:ilvl w:val="0"/>
          <w:numId w:val="7"/>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Difference upon chrm gain/loss dataset(s), categorize (scaling, buffering, anti-scaling). Boxplots of RNA or Protein expression vs DNA copy number category (gain, neutral, loss). Near diploid vs near triploid difference analysis. High aneuploidy score and low aneuploidy score difference analysis.</w:t>
      </w:r>
      <w:r w:rsidR="001931AD">
        <w:rPr>
          <w:rFonts w:ascii="Segoe UI" w:eastAsia="Times New Roman" w:hAnsi="Segoe UI" w:cs="Segoe UI"/>
          <w:color w:val="24292F"/>
        </w:rPr>
        <w:t xml:space="preserve"> Non-coding RNA </w:t>
      </w:r>
      <w:r w:rsidR="00DE3E1C">
        <w:rPr>
          <w:rFonts w:ascii="Segoe UI" w:eastAsia="Times New Roman" w:hAnsi="Segoe UI" w:cs="Segoe UI"/>
          <w:color w:val="24292F"/>
        </w:rPr>
        <w:t xml:space="preserve">(microRNA) </w:t>
      </w:r>
      <w:r w:rsidR="001931AD">
        <w:rPr>
          <w:rFonts w:ascii="Segoe UI" w:eastAsia="Times New Roman" w:hAnsi="Segoe UI" w:cs="Segoe UI"/>
          <w:color w:val="24292F"/>
        </w:rPr>
        <w:t>analysis.</w:t>
      </w:r>
    </w:p>
    <w:p w14:paraId="2684B6AF"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Protein_RNA_1d.plot_v2</w:t>
      </w:r>
    </w:p>
    <w:p w14:paraId="4C61110B" w14:textId="180E0D20" w:rsidR="007A34C3" w:rsidRPr="007A34C3" w:rsidRDefault="007A34C3" w:rsidP="007A34C3">
      <w:pPr>
        <w:numPr>
          <w:ilvl w:val="0"/>
          <w:numId w:val="8"/>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3, 6, S2, S</w:t>
      </w:r>
      <w:r w:rsidR="00EE284F">
        <w:rPr>
          <w:rFonts w:ascii="Segoe UI" w:eastAsia="Times New Roman" w:hAnsi="Segoe UI" w:cs="Segoe UI"/>
          <w:color w:val="24292F"/>
        </w:rPr>
        <w:t>6</w:t>
      </w:r>
    </w:p>
    <w:p w14:paraId="42D7B90C" w14:textId="77777777" w:rsidR="007A34C3" w:rsidRPr="007A34C3" w:rsidRDefault="007A34C3" w:rsidP="007A34C3">
      <w:pPr>
        <w:numPr>
          <w:ilvl w:val="0"/>
          <w:numId w:val="8"/>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Plot 1dimentional density plot of gene expression changes per group (Protein and RNA). Also look at low vs high aneuploidy cells only</w:t>
      </w:r>
    </w:p>
    <w:p w14:paraId="68E2EA55"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gProfile_Quantile_Bargraph_v2.R</w:t>
      </w:r>
    </w:p>
    <w:p w14:paraId="6444AB13" w14:textId="70B280B3" w:rsidR="007A34C3" w:rsidRPr="007A34C3" w:rsidRDefault="007A34C3" w:rsidP="007A34C3">
      <w:pPr>
        <w:numPr>
          <w:ilvl w:val="0"/>
          <w:numId w:val="9"/>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 xml:space="preserve">Figure 3, 4, </w:t>
      </w:r>
      <w:r w:rsidR="008B22A9">
        <w:rPr>
          <w:rFonts w:ascii="Segoe UI" w:eastAsia="Times New Roman" w:hAnsi="Segoe UI" w:cs="Segoe UI"/>
          <w:color w:val="24292F"/>
        </w:rPr>
        <w:t>S5, S6, S7, S8</w:t>
      </w:r>
    </w:p>
    <w:p w14:paraId="3963DCD5" w14:textId="77777777" w:rsidR="007A34C3" w:rsidRPr="007A34C3" w:rsidRDefault="007A34C3" w:rsidP="007A34C3">
      <w:pPr>
        <w:numPr>
          <w:ilvl w:val="0"/>
          <w:numId w:val="9"/>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lastRenderedPageBreak/>
        <w:t>Make graphs of key Gene Ontology enrichment terms (for multiple analysis')</w:t>
      </w:r>
    </w:p>
    <w:p w14:paraId="471BA48E"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Yeast_proteomics_v2.R</w:t>
      </w:r>
    </w:p>
    <w:p w14:paraId="0A84B8E0" w14:textId="1D52F628" w:rsidR="007A34C3" w:rsidRPr="007A34C3" w:rsidRDefault="007A34C3" w:rsidP="007A34C3">
      <w:pPr>
        <w:numPr>
          <w:ilvl w:val="0"/>
          <w:numId w:val="10"/>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S</w:t>
      </w:r>
      <w:r w:rsidR="000F179A">
        <w:rPr>
          <w:rFonts w:ascii="Segoe UI" w:eastAsia="Times New Roman" w:hAnsi="Segoe UI" w:cs="Segoe UI"/>
          <w:color w:val="24292F"/>
        </w:rPr>
        <w:t>6</w:t>
      </w:r>
    </w:p>
    <w:p w14:paraId="20B52253" w14:textId="77777777" w:rsidR="007A34C3" w:rsidRPr="007A34C3" w:rsidRDefault="007A34C3" w:rsidP="007A34C3">
      <w:pPr>
        <w:numPr>
          <w:ilvl w:val="0"/>
          <w:numId w:val="10"/>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Aneuploid yeast analysis (Protein &amp; RNA)</w:t>
      </w:r>
    </w:p>
    <w:p w14:paraId="5FF27F6D"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DownSyndrome_analysis_v2.R</w:t>
      </w:r>
    </w:p>
    <w:p w14:paraId="750F580E" w14:textId="07EAE40E" w:rsidR="007A34C3" w:rsidRPr="007A34C3" w:rsidRDefault="007A34C3" w:rsidP="007A34C3">
      <w:pPr>
        <w:numPr>
          <w:ilvl w:val="0"/>
          <w:numId w:val="11"/>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S</w:t>
      </w:r>
      <w:r w:rsidR="000F179A">
        <w:rPr>
          <w:rFonts w:ascii="Segoe UI" w:eastAsia="Times New Roman" w:hAnsi="Segoe UI" w:cs="Segoe UI"/>
          <w:color w:val="24292F"/>
        </w:rPr>
        <w:t>6</w:t>
      </w:r>
    </w:p>
    <w:p w14:paraId="68B1FAA8" w14:textId="77777777" w:rsidR="007A34C3" w:rsidRPr="007A34C3" w:rsidRDefault="007A34C3" w:rsidP="007A34C3">
      <w:pPr>
        <w:numPr>
          <w:ilvl w:val="0"/>
          <w:numId w:val="11"/>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Down syndrome fibroblast analysis (Protein and RNA)</w:t>
      </w:r>
    </w:p>
    <w:p w14:paraId="0EE9FCB0"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Stingele_Protein_filter_v2.R</w:t>
      </w:r>
    </w:p>
    <w:p w14:paraId="418FB6DE" w14:textId="61D02BDC" w:rsidR="007A34C3" w:rsidRPr="007A34C3" w:rsidRDefault="007A34C3" w:rsidP="007A34C3">
      <w:pPr>
        <w:numPr>
          <w:ilvl w:val="0"/>
          <w:numId w:val="12"/>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S</w:t>
      </w:r>
      <w:r w:rsidR="000F179A">
        <w:rPr>
          <w:rFonts w:ascii="Segoe UI" w:eastAsia="Times New Roman" w:hAnsi="Segoe UI" w:cs="Segoe UI"/>
          <w:color w:val="24292F"/>
        </w:rPr>
        <w:t>6</w:t>
      </w:r>
    </w:p>
    <w:p w14:paraId="41672EB3" w14:textId="77777777" w:rsidR="007A34C3" w:rsidRPr="007A34C3" w:rsidRDefault="007A34C3" w:rsidP="007A34C3">
      <w:pPr>
        <w:numPr>
          <w:ilvl w:val="0"/>
          <w:numId w:val="12"/>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Stable aneuploid cell line analysis (Protein and RNA)</w:t>
      </w:r>
    </w:p>
    <w:p w14:paraId="2E7770E1"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Aneuploid_Score.R</w:t>
      </w:r>
    </w:p>
    <w:p w14:paraId="37323823" w14:textId="5AAF275F" w:rsidR="007A34C3" w:rsidRPr="007A34C3" w:rsidRDefault="007A34C3" w:rsidP="007A34C3">
      <w:pPr>
        <w:numPr>
          <w:ilvl w:val="0"/>
          <w:numId w:val="13"/>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4, S</w:t>
      </w:r>
      <w:r w:rsidR="000F179A">
        <w:rPr>
          <w:rFonts w:ascii="Segoe UI" w:eastAsia="Times New Roman" w:hAnsi="Segoe UI" w:cs="Segoe UI"/>
          <w:color w:val="24292F"/>
        </w:rPr>
        <w:t>7</w:t>
      </w:r>
    </w:p>
    <w:p w14:paraId="1CA06CBC" w14:textId="77777777" w:rsidR="007A34C3" w:rsidRPr="007A34C3" w:rsidRDefault="007A34C3" w:rsidP="007A34C3">
      <w:pPr>
        <w:numPr>
          <w:ilvl w:val="0"/>
          <w:numId w:val="13"/>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Generate cellular aneuploidy scores</w:t>
      </w:r>
    </w:p>
    <w:p w14:paraId="51782FDA"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Protein_expression_data_GeneScore.R</w:t>
      </w:r>
    </w:p>
    <w:p w14:paraId="0AD0A9F2" w14:textId="147660E4" w:rsidR="007A34C3" w:rsidRPr="007A34C3" w:rsidRDefault="007A34C3" w:rsidP="007A34C3">
      <w:pPr>
        <w:numPr>
          <w:ilvl w:val="0"/>
          <w:numId w:val="14"/>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4</w:t>
      </w:r>
      <w:r w:rsidR="00C15444">
        <w:rPr>
          <w:rFonts w:ascii="Segoe UI" w:eastAsia="Times New Roman" w:hAnsi="Segoe UI" w:cs="Segoe UI"/>
          <w:color w:val="24292F"/>
        </w:rPr>
        <w:t>, S7, S8</w:t>
      </w:r>
    </w:p>
    <w:p w14:paraId="02146409" w14:textId="77777777" w:rsidR="007A34C3" w:rsidRPr="007A34C3" w:rsidRDefault="007A34C3" w:rsidP="007A34C3">
      <w:pPr>
        <w:numPr>
          <w:ilvl w:val="0"/>
          <w:numId w:val="14"/>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Protein expression correlate with cellular aneuploidy, and high/low aneuploid cell only analysis</w:t>
      </w:r>
    </w:p>
    <w:p w14:paraId="634E6CCF"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CCLE_RNA_Analysis_geneAn.R</w:t>
      </w:r>
    </w:p>
    <w:p w14:paraId="52B11C3D" w14:textId="160A256C" w:rsidR="007A34C3" w:rsidRPr="007A34C3" w:rsidRDefault="007A34C3" w:rsidP="007A34C3">
      <w:pPr>
        <w:numPr>
          <w:ilvl w:val="0"/>
          <w:numId w:val="15"/>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S</w:t>
      </w:r>
      <w:r w:rsidR="000F179A">
        <w:rPr>
          <w:rFonts w:ascii="Segoe UI" w:eastAsia="Times New Roman" w:hAnsi="Segoe UI" w:cs="Segoe UI"/>
          <w:color w:val="24292F"/>
        </w:rPr>
        <w:t>7</w:t>
      </w:r>
    </w:p>
    <w:p w14:paraId="6F95353C" w14:textId="77777777" w:rsidR="007A34C3" w:rsidRPr="007A34C3" w:rsidRDefault="007A34C3" w:rsidP="007A34C3">
      <w:pPr>
        <w:numPr>
          <w:ilvl w:val="0"/>
          <w:numId w:val="15"/>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RNA aneuploidy score correlation analysis</w:t>
      </w:r>
    </w:p>
    <w:p w14:paraId="4A284046"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Variance_aneuploidy.R</w:t>
      </w:r>
    </w:p>
    <w:p w14:paraId="0536927A" w14:textId="77777777" w:rsidR="007A34C3" w:rsidRPr="007A34C3" w:rsidRDefault="007A34C3" w:rsidP="007A34C3">
      <w:pPr>
        <w:numPr>
          <w:ilvl w:val="0"/>
          <w:numId w:val="16"/>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5</w:t>
      </w:r>
    </w:p>
    <w:p w14:paraId="199E0C05" w14:textId="77777777" w:rsidR="007A34C3" w:rsidRPr="007A34C3" w:rsidRDefault="007A34C3" w:rsidP="007A34C3">
      <w:pPr>
        <w:numPr>
          <w:ilvl w:val="0"/>
          <w:numId w:val="16"/>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Calculate RNA and Protein neutral-ploidy variance</w:t>
      </w:r>
    </w:p>
    <w:p w14:paraId="5F3FCA0C"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Protein_buffering_factors_v2.R</w:t>
      </w:r>
    </w:p>
    <w:p w14:paraId="2D370AF9" w14:textId="77777777" w:rsidR="007A34C3" w:rsidRPr="007A34C3" w:rsidRDefault="007A34C3" w:rsidP="007A34C3">
      <w:pPr>
        <w:numPr>
          <w:ilvl w:val="0"/>
          <w:numId w:val="17"/>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5</w:t>
      </w:r>
    </w:p>
    <w:p w14:paraId="33ACB96A" w14:textId="77777777" w:rsidR="007A34C3" w:rsidRPr="007A34C3" w:rsidRDefault="007A34C3" w:rsidP="007A34C3">
      <w:pPr>
        <w:numPr>
          <w:ilvl w:val="0"/>
          <w:numId w:val="17"/>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lastRenderedPageBreak/>
        <w:t>Protein buffering factors. Calculate ROC AUC and make boxplots of scores/values</w:t>
      </w:r>
    </w:p>
    <w:p w14:paraId="0451F1E0"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TSG.OG_CNV_Difference_v2.R</w:t>
      </w:r>
    </w:p>
    <w:p w14:paraId="56B8D419" w14:textId="77777777" w:rsidR="007A34C3" w:rsidRPr="007A34C3" w:rsidRDefault="007A34C3" w:rsidP="007A34C3">
      <w:pPr>
        <w:numPr>
          <w:ilvl w:val="0"/>
          <w:numId w:val="18"/>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Figure 6</w:t>
      </w:r>
    </w:p>
    <w:p w14:paraId="0BADA5FE" w14:textId="6E5B121E" w:rsidR="007A34C3" w:rsidRDefault="007A34C3" w:rsidP="007A34C3">
      <w:pPr>
        <w:numPr>
          <w:ilvl w:val="0"/>
          <w:numId w:val="18"/>
        </w:numPr>
        <w:spacing w:before="60" w:after="100" w:afterAutospacing="1"/>
        <w:rPr>
          <w:rFonts w:ascii="Segoe UI" w:eastAsia="Times New Roman" w:hAnsi="Segoe UI" w:cs="Segoe UI"/>
          <w:color w:val="24292F"/>
        </w:rPr>
      </w:pPr>
      <w:r w:rsidRPr="007A34C3">
        <w:rPr>
          <w:rFonts w:ascii="Segoe UI" w:eastAsia="Times New Roman" w:hAnsi="Segoe UI" w:cs="Segoe UI"/>
          <w:color w:val="24292F"/>
        </w:rPr>
        <w:t>Oncogene and tumor suppressor gene difference upon chromosome copy number changes and gene copy number changes</w:t>
      </w:r>
    </w:p>
    <w:p w14:paraId="36D2FCE3" w14:textId="35668976" w:rsidR="00B324E0" w:rsidRDefault="00B324E0" w:rsidP="00B324E0">
      <w:pPr>
        <w:spacing w:before="60" w:after="100" w:afterAutospacing="1"/>
        <w:rPr>
          <w:rFonts w:ascii="Segoe UI" w:eastAsia="Times New Roman" w:hAnsi="Segoe UI" w:cs="Segoe UI"/>
          <w:color w:val="24292F"/>
        </w:rPr>
      </w:pPr>
      <w:r>
        <w:rPr>
          <w:rFonts w:ascii="Segoe UI" w:eastAsia="Times New Roman" w:hAnsi="Segoe UI" w:cs="Segoe UI"/>
          <w:color w:val="24292F"/>
        </w:rPr>
        <w:t>TCGA_ProteinDiff_Ovarian.R</w:t>
      </w:r>
    </w:p>
    <w:p w14:paraId="39B43B80" w14:textId="57C9AB74" w:rsidR="00B324E0" w:rsidRDefault="00B324E0" w:rsidP="00B324E0">
      <w:pPr>
        <w:pStyle w:val="ListParagraph"/>
        <w:numPr>
          <w:ilvl w:val="0"/>
          <w:numId w:val="32"/>
        </w:numPr>
        <w:spacing w:before="60" w:after="100" w:afterAutospacing="1"/>
        <w:rPr>
          <w:rFonts w:ascii="Segoe UI" w:eastAsia="Times New Roman" w:hAnsi="Segoe UI" w:cs="Segoe UI"/>
          <w:color w:val="24292F"/>
        </w:rPr>
      </w:pPr>
      <w:r>
        <w:rPr>
          <w:rFonts w:ascii="Segoe UI" w:eastAsia="Times New Roman" w:hAnsi="Segoe UI" w:cs="Segoe UI"/>
          <w:color w:val="24292F"/>
        </w:rPr>
        <w:t>Figure 7, S9</w:t>
      </w:r>
    </w:p>
    <w:p w14:paraId="6EC36983" w14:textId="4BC9273D" w:rsidR="00B324E0" w:rsidRPr="00B324E0" w:rsidRDefault="00B324E0" w:rsidP="00B324E0">
      <w:pPr>
        <w:pStyle w:val="ListParagraph"/>
        <w:numPr>
          <w:ilvl w:val="0"/>
          <w:numId w:val="32"/>
        </w:numPr>
        <w:spacing w:before="60" w:after="100" w:afterAutospacing="1"/>
        <w:rPr>
          <w:rFonts w:ascii="Segoe UI" w:eastAsia="Times New Roman" w:hAnsi="Segoe UI" w:cs="Segoe UI"/>
          <w:color w:val="24292F"/>
        </w:rPr>
      </w:pPr>
      <w:r>
        <w:rPr>
          <w:rFonts w:ascii="Segoe UI" w:eastAsia="Times New Roman" w:hAnsi="Segoe UI" w:cs="Segoe UI"/>
          <w:color w:val="24292F"/>
        </w:rPr>
        <w:t xml:space="preserve">Analysis of ovarian tumor data from TCGA. </w:t>
      </w:r>
    </w:p>
    <w:p w14:paraId="25B119C1" w14:textId="77777777" w:rsidR="008B22A9" w:rsidRDefault="008B22A9" w:rsidP="007A34C3">
      <w:pPr>
        <w:spacing w:after="240"/>
        <w:rPr>
          <w:rFonts w:ascii="Segoe UI" w:eastAsia="Times New Roman" w:hAnsi="Segoe UI" w:cs="Segoe UI"/>
          <w:color w:val="24292F"/>
        </w:rPr>
      </w:pPr>
    </w:p>
    <w:p w14:paraId="1FC5ABC3" w14:textId="0B004DB0"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ADDITIONAL FILES:</w:t>
      </w:r>
    </w:p>
    <w:p w14:paraId="7D5B0AF0"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arm_calls_data_bendavid.csv</w:t>
      </w:r>
    </w:p>
    <w:p w14:paraId="28BF94BF" w14:textId="77777777" w:rsidR="007A34C3" w:rsidRPr="007A34C3" w:rsidRDefault="007A34C3" w:rsidP="007A34C3">
      <w:pPr>
        <w:numPr>
          <w:ilvl w:val="0"/>
          <w:numId w:val="19"/>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Aneuploid arm calls per chromosome arm per cell line analyzed. Used to generate aneuploidy score per cell line, and used to identify which cell lines have chromosome arm gains and losses per chromosome arm. Data from Cohen-Sharir et al. 2021 Nature, from the lab of Dr. Uri Ben-David.</w:t>
      </w:r>
    </w:p>
    <w:p w14:paraId="58BA2B18"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bp_per_arm.csv</w:t>
      </w:r>
    </w:p>
    <w:p w14:paraId="79140B09" w14:textId="77777777" w:rsidR="007A34C3" w:rsidRPr="007A34C3" w:rsidRDefault="007A34C3" w:rsidP="007A34C3">
      <w:pPr>
        <w:numPr>
          <w:ilvl w:val="0"/>
          <w:numId w:val="20"/>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number of basepairs per chromosome arm. Used to generate a basepair-based aneuploidy score</w:t>
      </w:r>
    </w:p>
    <w:p w14:paraId="10F857E0"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Score2.aneuploid.cell_line.csv</w:t>
      </w:r>
    </w:p>
    <w:p w14:paraId="224FECBE" w14:textId="77777777" w:rsidR="007A34C3" w:rsidRPr="007A34C3" w:rsidRDefault="007A34C3" w:rsidP="007A34C3">
      <w:pPr>
        <w:numPr>
          <w:ilvl w:val="0"/>
          <w:numId w:val="21"/>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Cellular aneuploidy scores per cell line. Multupiple forms of the aneuploidy score are calculated, the gene_ploidy_score was used in the manuscript unless otherwise indicated.</w:t>
      </w:r>
    </w:p>
    <w:p w14:paraId="6F39E99F"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RNA_Protein_Shared_cells.csv</w:t>
      </w:r>
    </w:p>
    <w:p w14:paraId="1BC4663C" w14:textId="77777777" w:rsidR="007A34C3" w:rsidRPr="007A34C3" w:rsidRDefault="007A34C3" w:rsidP="007A34C3">
      <w:pPr>
        <w:numPr>
          <w:ilvl w:val="0"/>
          <w:numId w:val="22"/>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Cell lines with both RNA expression data and protein expression data. Not all of these cells are also present in the Cohen-Sharir arm call data.</w:t>
      </w:r>
    </w:p>
    <w:p w14:paraId="5892CDCF"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Protein_location_info.csv</w:t>
      </w:r>
    </w:p>
    <w:p w14:paraId="12EE5904" w14:textId="77777777" w:rsidR="007A34C3" w:rsidRPr="007A34C3" w:rsidRDefault="007A34C3" w:rsidP="007A34C3">
      <w:pPr>
        <w:numPr>
          <w:ilvl w:val="0"/>
          <w:numId w:val="23"/>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lastRenderedPageBreak/>
        <w:t>Information about the chromosome arm location per gene.</w:t>
      </w:r>
    </w:p>
    <w:p w14:paraId="5CD9A79F"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Protein_ID_info.csv</w:t>
      </w:r>
    </w:p>
    <w:p w14:paraId="25006F4E" w14:textId="77777777" w:rsidR="007A34C3" w:rsidRPr="007A34C3" w:rsidRDefault="007A34C3" w:rsidP="007A34C3">
      <w:pPr>
        <w:numPr>
          <w:ilvl w:val="0"/>
          <w:numId w:val="24"/>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Protein_IDs matched with gene symbol and uniprot accesion</w:t>
      </w:r>
    </w:p>
    <w:p w14:paraId="1CBAD66F"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RNA.Protein_loss.neutral.gain_Difference_Pvalue_min10points.csv</w:t>
      </w:r>
    </w:p>
    <w:p w14:paraId="46C124A9" w14:textId="77777777" w:rsidR="007A34C3" w:rsidRPr="007A34C3" w:rsidRDefault="007A34C3" w:rsidP="007A34C3">
      <w:pPr>
        <w:numPr>
          <w:ilvl w:val="0"/>
          <w:numId w:val="25"/>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Dataset of gene expression difference on cells with chromosome gain or loss, relative to cells with a neutral ploidy for chromosome arm a gene is located on.</w:t>
      </w:r>
    </w:p>
    <w:p w14:paraId="7AA8340B"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RNA.Protein_loss.neutral.gain_Difference_Pvalue_min10points_3cat.csv</w:t>
      </w:r>
    </w:p>
    <w:p w14:paraId="21E1833B" w14:textId="0B6950E7" w:rsidR="007A34C3" w:rsidRDefault="007A34C3" w:rsidP="007A34C3">
      <w:pPr>
        <w:numPr>
          <w:ilvl w:val="0"/>
          <w:numId w:val="26"/>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Dataset of gene expression difference on cells with chromosome gain or loss, relative to cells with a neutral ploidy for chromosome arm a gene is located on.</w:t>
      </w:r>
      <w:r w:rsidRPr="007A34C3">
        <w:rPr>
          <w:rFonts w:ascii="Segoe UI" w:eastAsia="Times New Roman" w:hAnsi="Segoe UI" w:cs="Segoe UI"/>
          <w:color w:val="24292F"/>
        </w:rPr>
        <w:br/>
        <w:t>with gene classifications as either "Anti-Scaling", "Buffering" or "Scaling" upon chromosome gain and loss</w:t>
      </w:r>
    </w:p>
    <w:p w14:paraId="3DD777E6" w14:textId="579A4413" w:rsidR="00B2202B" w:rsidRPr="00B2202B" w:rsidRDefault="00B2202B" w:rsidP="00B2202B">
      <w:pPr>
        <w:spacing w:after="240"/>
        <w:rPr>
          <w:rFonts w:ascii="Segoe UI" w:eastAsia="Times New Roman" w:hAnsi="Segoe UI" w:cs="Segoe UI"/>
          <w:color w:val="24292F"/>
        </w:rPr>
      </w:pPr>
      <w:r w:rsidRPr="00B2202B">
        <w:rPr>
          <w:rFonts w:ascii="Segoe UI" w:eastAsia="Times New Roman" w:hAnsi="Segoe UI" w:cs="Segoe UI"/>
          <w:color w:val="24292F"/>
        </w:rPr>
        <w:t>RNA.Protein_loss.neutral.gain_Difference_Pvalue_</w:t>
      </w:r>
      <w:r>
        <w:rPr>
          <w:rFonts w:ascii="Segoe UI" w:eastAsia="Times New Roman" w:hAnsi="Segoe UI" w:cs="Segoe UI"/>
          <w:color w:val="24292F"/>
        </w:rPr>
        <w:t>****</w:t>
      </w:r>
      <w:r w:rsidRPr="00B2202B">
        <w:rPr>
          <w:rFonts w:ascii="Segoe UI" w:eastAsia="Times New Roman" w:hAnsi="Segoe UI" w:cs="Segoe UI"/>
          <w:color w:val="24292F"/>
        </w:rPr>
        <w:t>.csv</w:t>
      </w:r>
    </w:p>
    <w:p w14:paraId="6251686F" w14:textId="42701260" w:rsidR="00B2202B" w:rsidRPr="00B2202B" w:rsidRDefault="00B2202B" w:rsidP="00B2202B">
      <w:pPr>
        <w:numPr>
          <w:ilvl w:val="0"/>
          <w:numId w:val="26"/>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Dataset of gene expression difference</w:t>
      </w:r>
      <w:r>
        <w:rPr>
          <w:rFonts w:ascii="Segoe UI" w:eastAsia="Times New Roman" w:hAnsi="Segoe UI" w:cs="Segoe UI"/>
          <w:color w:val="24292F"/>
        </w:rPr>
        <w:t>,</w:t>
      </w:r>
      <w:r w:rsidRPr="007A34C3">
        <w:rPr>
          <w:rFonts w:ascii="Segoe UI" w:eastAsia="Times New Roman" w:hAnsi="Segoe UI" w:cs="Segoe UI"/>
          <w:color w:val="24292F"/>
        </w:rPr>
        <w:t xml:space="preserve"> </w:t>
      </w:r>
      <w:r>
        <w:rPr>
          <w:rFonts w:ascii="Segoe UI" w:eastAsia="Times New Roman" w:hAnsi="Segoe UI" w:cs="Segoe UI"/>
          <w:color w:val="24292F"/>
        </w:rPr>
        <w:t xml:space="preserve">as above, for a subset of cells and/or genes corresponding to the indicated control dataset. </w:t>
      </w:r>
      <w:r w:rsidRPr="007A34C3">
        <w:rPr>
          <w:rFonts w:ascii="Segoe UI" w:eastAsia="Times New Roman" w:hAnsi="Segoe UI" w:cs="Segoe UI"/>
          <w:color w:val="24292F"/>
        </w:rPr>
        <w:t>gene</w:t>
      </w:r>
      <w:r>
        <w:rPr>
          <w:rFonts w:ascii="Segoe UI" w:eastAsia="Times New Roman" w:hAnsi="Segoe UI" w:cs="Segoe UI"/>
          <w:color w:val="24292F"/>
        </w:rPr>
        <w:t>s</w:t>
      </w:r>
      <w:r w:rsidRPr="007A34C3">
        <w:rPr>
          <w:rFonts w:ascii="Segoe UI" w:eastAsia="Times New Roman" w:hAnsi="Segoe UI" w:cs="Segoe UI"/>
          <w:color w:val="24292F"/>
        </w:rPr>
        <w:t xml:space="preserve"> classifications as either "Anti-Scaling", "Buffering" or "Scaling" upon chromosome gain and loss</w:t>
      </w:r>
      <w:r>
        <w:rPr>
          <w:rFonts w:ascii="Segoe UI" w:eastAsia="Times New Roman" w:hAnsi="Segoe UI" w:cs="Segoe UI"/>
          <w:color w:val="24292F"/>
        </w:rPr>
        <w:t xml:space="preserve">. </w:t>
      </w:r>
    </w:p>
    <w:p w14:paraId="63744460"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Trisomy 21 comparison.xlsx</w:t>
      </w:r>
    </w:p>
    <w:p w14:paraId="7E6FFDD3" w14:textId="77777777" w:rsidR="007A34C3" w:rsidRPr="007A34C3" w:rsidRDefault="007A34C3" w:rsidP="007A34C3">
      <w:pPr>
        <w:numPr>
          <w:ilvl w:val="0"/>
          <w:numId w:val="27"/>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Protein expression difference between Down Syndrome (Ts21) fibroblasts and control fibroblasts, set relative to cancer cell line protein expression difference. Yeast data from: Liu et al. 2017, Nature Communications. Systematic proteome and proteostasis profiling in human Trisomy 21 fibroblast cells</w:t>
      </w:r>
    </w:p>
    <w:p w14:paraId="29697786"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yeast-human aneuploidy.xlsx</w:t>
      </w:r>
    </w:p>
    <w:p w14:paraId="4E1B0A7F" w14:textId="77777777" w:rsidR="007A34C3" w:rsidRPr="007A34C3" w:rsidRDefault="007A34C3" w:rsidP="007A34C3">
      <w:pPr>
        <w:numPr>
          <w:ilvl w:val="0"/>
          <w:numId w:val="28"/>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Yeast protein expression difference upon chromosome gain. Data originated from: Dephoure et al. 2014, eLife; 3:e03023 Quantitative proteomic analysis reveals posttranslational responses to aneuploidy in yeast</w:t>
      </w:r>
    </w:p>
    <w:p w14:paraId="7E6E9A87"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AmplificationRatio_perGene1.75.csv</w:t>
      </w:r>
    </w:p>
    <w:p w14:paraId="742B1890" w14:textId="77777777" w:rsidR="007A34C3" w:rsidRPr="007A34C3" w:rsidRDefault="007A34C3" w:rsidP="007A34C3">
      <w:pPr>
        <w:numPr>
          <w:ilvl w:val="0"/>
          <w:numId w:val="29"/>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Calculation of the percent of cells in the filtered dataset with gene amplifications per gene. Used in initial factor analysis, but not included in the final manuscript. Data from CCLE gene copy number data.</w:t>
      </w:r>
    </w:p>
    <w:p w14:paraId="345A3F54"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lastRenderedPageBreak/>
        <w:t>Protein.AllFactors.csv</w:t>
      </w:r>
    </w:p>
    <w:p w14:paraId="053C4C77" w14:textId="700A2219" w:rsidR="007A34C3" w:rsidRDefault="007A34C3" w:rsidP="007A34C3">
      <w:pPr>
        <w:numPr>
          <w:ilvl w:val="0"/>
          <w:numId w:val="30"/>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A list of all genes, difference upon chromosome gain or loss, and factor scores/values per gene. 5' UTR length and 3' UTR length were not included, because there are frequently multiple 5' or 3' UTR lengths per gene, and this duplication can s</w:t>
      </w:r>
      <w:r w:rsidR="008B22A9">
        <w:rPr>
          <w:rFonts w:ascii="Segoe UI" w:eastAsia="Times New Roman" w:hAnsi="Segoe UI" w:cs="Segoe UI"/>
          <w:color w:val="24292F"/>
        </w:rPr>
        <w:t>k</w:t>
      </w:r>
      <w:r w:rsidRPr="007A34C3">
        <w:rPr>
          <w:rFonts w:ascii="Segoe UI" w:eastAsia="Times New Roman" w:hAnsi="Segoe UI" w:cs="Segoe UI"/>
          <w:color w:val="24292F"/>
        </w:rPr>
        <w:t xml:space="preserve">ew data when investigating other factors. See Protein_buffering_factors_v2.R, to </w:t>
      </w:r>
      <w:r w:rsidR="00B2202B" w:rsidRPr="007A34C3">
        <w:rPr>
          <w:rFonts w:ascii="Segoe UI" w:eastAsia="Times New Roman" w:hAnsi="Segoe UI" w:cs="Segoe UI"/>
          <w:color w:val="24292F"/>
        </w:rPr>
        <w:t>incorporate</w:t>
      </w:r>
      <w:r w:rsidRPr="007A34C3">
        <w:rPr>
          <w:rFonts w:ascii="Segoe UI" w:eastAsia="Times New Roman" w:hAnsi="Segoe UI" w:cs="Segoe UI"/>
          <w:color w:val="24292F"/>
        </w:rPr>
        <w:t xml:space="preserve"> 5' UTR length and 3'UTR length if desired.</w:t>
      </w:r>
    </w:p>
    <w:p w14:paraId="33B2FA17" w14:textId="746FE4A8" w:rsidR="008B22A9" w:rsidRPr="007A34C3" w:rsidRDefault="008B22A9" w:rsidP="008B22A9">
      <w:pPr>
        <w:spacing w:after="240"/>
        <w:rPr>
          <w:rFonts w:ascii="Segoe UI" w:eastAsia="Times New Roman" w:hAnsi="Segoe UI" w:cs="Segoe UI"/>
          <w:color w:val="24292F"/>
        </w:rPr>
      </w:pPr>
      <w:r w:rsidRPr="007A34C3">
        <w:rPr>
          <w:rFonts w:ascii="Segoe UI" w:eastAsia="Times New Roman" w:hAnsi="Segoe UI" w:cs="Segoe UI"/>
          <w:color w:val="24292F"/>
        </w:rPr>
        <w:t>Protein.AllFactors</w:t>
      </w:r>
      <w:r>
        <w:rPr>
          <w:rFonts w:ascii="Segoe UI" w:eastAsia="Times New Roman" w:hAnsi="Segoe UI" w:cs="Segoe UI"/>
          <w:color w:val="24292F"/>
        </w:rPr>
        <w:t>_Ovarian</w:t>
      </w:r>
      <w:r w:rsidRPr="007A34C3">
        <w:rPr>
          <w:rFonts w:ascii="Segoe UI" w:eastAsia="Times New Roman" w:hAnsi="Segoe UI" w:cs="Segoe UI"/>
          <w:color w:val="24292F"/>
        </w:rPr>
        <w:t>.csv</w:t>
      </w:r>
    </w:p>
    <w:p w14:paraId="7888D07B" w14:textId="3EB6F1DC" w:rsidR="008B22A9" w:rsidRPr="00B2202B" w:rsidRDefault="008B22A9" w:rsidP="008B22A9">
      <w:pPr>
        <w:numPr>
          <w:ilvl w:val="0"/>
          <w:numId w:val="30"/>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A list of all genes, difference upon chromosome gain or loss, and factor scores/values per gene</w:t>
      </w:r>
      <w:r w:rsidR="00B2202B">
        <w:rPr>
          <w:rFonts w:ascii="Segoe UI" w:eastAsia="Times New Roman" w:hAnsi="Segoe UI" w:cs="Segoe UI"/>
          <w:color w:val="24292F"/>
        </w:rPr>
        <w:t xml:space="preserve"> for the ovarian tumor dataset. </w:t>
      </w:r>
    </w:p>
    <w:p w14:paraId="754E27A0" w14:textId="77777777" w:rsidR="007A34C3" w:rsidRPr="007A34C3" w:rsidRDefault="007A34C3" w:rsidP="007A34C3">
      <w:pPr>
        <w:spacing w:after="240"/>
        <w:rPr>
          <w:rFonts w:ascii="Segoe UI" w:eastAsia="Times New Roman" w:hAnsi="Segoe UI" w:cs="Segoe UI"/>
          <w:color w:val="24292F"/>
        </w:rPr>
      </w:pPr>
      <w:r w:rsidRPr="007A34C3">
        <w:rPr>
          <w:rFonts w:ascii="Segoe UI" w:eastAsia="Times New Roman" w:hAnsi="Segoe UI" w:cs="Segoe UI"/>
          <w:color w:val="24292F"/>
        </w:rPr>
        <w:t>Factor.ROCAUC.correlationscore.csv</w:t>
      </w:r>
    </w:p>
    <w:p w14:paraId="52532062" w14:textId="77777777" w:rsidR="007A34C3" w:rsidRPr="007A34C3" w:rsidRDefault="007A34C3" w:rsidP="007A34C3">
      <w:pPr>
        <w:numPr>
          <w:ilvl w:val="0"/>
          <w:numId w:val="31"/>
        </w:numPr>
        <w:spacing w:before="100" w:beforeAutospacing="1" w:after="100" w:afterAutospacing="1"/>
        <w:rPr>
          <w:rFonts w:ascii="Segoe UI" w:eastAsia="Times New Roman" w:hAnsi="Segoe UI" w:cs="Segoe UI"/>
          <w:color w:val="24292F"/>
        </w:rPr>
      </w:pPr>
      <w:r w:rsidRPr="007A34C3">
        <w:rPr>
          <w:rFonts w:ascii="Segoe UI" w:eastAsia="Times New Roman" w:hAnsi="Segoe UI" w:cs="Segoe UI"/>
          <w:color w:val="24292F"/>
        </w:rPr>
        <w:t>A list of all investigated factors, their AUC ROC values with regard to buffering, scaling and anti-scaling genes, and the correlation coefficients with RNA and Protein expression difference.</w:t>
      </w:r>
    </w:p>
    <w:p w14:paraId="619CDF49" w14:textId="77777777" w:rsidR="00144688" w:rsidRDefault="00144688"/>
    <w:sectPr w:rsidR="00144688" w:rsidSect="00CC0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4EBB"/>
    <w:multiLevelType w:val="multilevel"/>
    <w:tmpl w:val="67FEE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A0AC2"/>
    <w:multiLevelType w:val="multilevel"/>
    <w:tmpl w:val="A8B81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D03699"/>
    <w:multiLevelType w:val="multilevel"/>
    <w:tmpl w:val="8662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9F74CB"/>
    <w:multiLevelType w:val="multilevel"/>
    <w:tmpl w:val="E132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4319A"/>
    <w:multiLevelType w:val="multilevel"/>
    <w:tmpl w:val="19A08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2B5ADB"/>
    <w:multiLevelType w:val="multilevel"/>
    <w:tmpl w:val="BC66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6E6149"/>
    <w:multiLevelType w:val="multilevel"/>
    <w:tmpl w:val="E90A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EC6FD1"/>
    <w:multiLevelType w:val="multilevel"/>
    <w:tmpl w:val="DABE3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2067DB"/>
    <w:multiLevelType w:val="multilevel"/>
    <w:tmpl w:val="23EEC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001B"/>
    <w:multiLevelType w:val="multilevel"/>
    <w:tmpl w:val="6984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AD0907"/>
    <w:multiLevelType w:val="multilevel"/>
    <w:tmpl w:val="0CE63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833238"/>
    <w:multiLevelType w:val="multilevel"/>
    <w:tmpl w:val="809C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26063F"/>
    <w:multiLevelType w:val="hybridMultilevel"/>
    <w:tmpl w:val="7E982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EE7658"/>
    <w:multiLevelType w:val="multilevel"/>
    <w:tmpl w:val="AEB4B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00443E"/>
    <w:multiLevelType w:val="multilevel"/>
    <w:tmpl w:val="961AE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BE4166"/>
    <w:multiLevelType w:val="multilevel"/>
    <w:tmpl w:val="679C4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FC63AB"/>
    <w:multiLevelType w:val="multilevel"/>
    <w:tmpl w:val="B7443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390AEA"/>
    <w:multiLevelType w:val="multilevel"/>
    <w:tmpl w:val="BDFAB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1818B9"/>
    <w:multiLevelType w:val="multilevel"/>
    <w:tmpl w:val="44CCC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B7265D"/>
    <w:multiLevelType w:val="multilevel"/>
    <w:tmpl w:val="FF4A7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B93945"/>
    <w:multiLevelType w:val="multilevel"/>
    <w:tmpl w:val="B6BE0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8C61A1"/>
    <w:multiLevelType w:val="multilevel"/>
    <w:tmpl w:val="4716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4634D1"/>
    <w:multiLevelType w:val="multilevel"/>
    <w:tmpl w:val="FBAA3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6679AF"/>
    <w:multiLevelType w:val="multilevel"/>
    <w:tmpl w:val="FFB43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826673"/>
    <w:multiLevelType w:val="multilevel"/>
    <w:tmpl w:val="4E161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F36EE"/>
    <w:multiLevelType w:val="multilevel"/>
    <w:tmpl w:val="EA2E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06043F"/>
    <w:multiLevelType w:val="multilevel"/>
    <w:tmpl w:val="207EE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D461C2"/>
    <w:multiLevelType w:val="multilevel"/>
    <w:tmpl w:val="377C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466834"/>
    <w:multiLevelType w:val="multilevel"/>
    <w:tmpl w:val="B254C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BC7A07"/>
    <w:multiLevelType w:val="multilevel"/>
    <w:tmpl w:val="6F823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4005F1"/>
    <w:multiLevelType w:val="multilevel"/>
    <w:tmpl w:val="359C0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932B21"/>
    <w:multiLevelType w:val="multilevel"/>
    <w:tmpl w:val="A2AE7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1"/>
  </w:num>
  <w:num w:numId="4">
    <w:abstractNumId w:val="30"/>
  </w:num>
  <w:num w:numId="5">
    <w:abstractNumId w:val="27"/>
  </w:num>
  <w:num w:numId="6">
    <w:abstractNumId w:val="17"/>
  </w:num>
  <w:num w:numId="7">
    <w:abstractNumId w:val="5"/>
  </w:num>
  <w:num w:numId="8">
    <w:abstractNumId w:val="26"/>
  </w:num>
  <w:num w:numId="9">
    <w:abstractNumId w:val="25"/>
  </w:num>
  <w:num w:numId="10">
    <w:abstractNumId w:val="21"/>
  </w:num>
  <w:num w:numId="11">
    <w:abstractNumId w:val="2"/>
  </w:num>
  <w:num w:numId="12">
    <w:abstractNumId w:val="6"/>
  </w:num>
  <w:num w:numId="13">
    <w:abstractNumId w:val="23"/>
  </w:num>
  <w:num w:numId="14">
    <w:abstractNumId w:val="16"/>
  </w:num>
  <w:num w:numId="15">
    <w:abstractNumId w:val="8"/>
  </w:num>
  <w:num w:numId="16">
    <w:abstractNumId w:val="20"/>
  </w:num>
  <w:num w:numId="17">
    <w:abstractNumId w:val="28"/>
  </w:num>
  <w:num w:numId="18">
    <w:abstractNumId w:val="10"/>
  </w:num>
  <w:num w:numId="19">
    <w:abstractNumId w:val="9"/>
  </w:num>
  <w:num w:numId="20">
    <w:abstractNumId w:val="22"/>
  </w:num>
  <w:num w:numId="21">
    <w:abstractNumId w:val="1"/>
  </w:num>
  <w:num w:numId="22">
    <w:abstractNumId w:val="15"/>
  </w:num>
  <w:num w:numId="23">
    <w:abstractNumId w:val="3"/>
  </w:num>
  <w:num w:numId="24">
    <w:abstractNumId w:val="7"/>
  </w:num>
  <w:num w:numId="25">
    <w:abstractNumId w:val="18"/>
  </w:num>
  <w:num w:numId="26">
    <w:abstractNumId w:val="31"/>
  </w:num>
  <w:num w:numId="27">
    <w:abstractNumId w:val="29"/>
  </w:num>
  <w:num w:numId="28">
    <w:abstractNumId w:val="14"/>
  </w:num>
  <w:num w:numId="29">
    <w:abstractNumId w:val="24"/>
  </w:num>
  <w:num w:numId="30">
    <w:abstractNumId w:val="13"/>
  </w:num>
  <w:num w:numId="31">
    <w:abstractNumId w:val="19"/>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C3"/>
    <w:rsid w:val="00061450"/>
    <w:rsid w:val="000F179A"/>
    <w:rsid w:val="00144688"/>
    <w:rsid w:val="001931AD"/>
    <w:rsid w:val="00337A98"/>
    <w:rsid w:val="0036563C"/>
    <w:rsid w:val="004B52F6"/>
    <w:rsid w:val="00650E57"/>
    <w:rsid w:val="006702BE"/>
    <w:rsid w:val="006B4CE5"/>
    <w:rsid w:val="007A34C3"/>
    <w:rsid w:val="008B22A9"/>
    <w:rsid w:val="00B2202B"/>
    <w:rsid w:val="00B324E0"/>
    <w:rsid w:val="00B847F7"/>
    <w:rsid w:val="00C15444"/>
    <w:rsid w:val="00CC0A1B"/>
    <w:rsid w:val="00CF45BC"/>
    <w:rsid w:val="00D742F8"/>
    <w:rsid w:val="00DE3E1C"/>
    <w:rsid w:val="00E63B81"/>
    <w:rsid w:val="00EE284F"/>
    <w:rsid w:val="00FE1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777DD9"/>
  <w14:defaultImageDpi w14:val="32767"/>
  <w15:chartTrackingRefBased/>
  <w15:docId w15:val="{95C77DEE-29C0-9746-815E-A48AC57C0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34C3"/>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B324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911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2021-12-03T13:27:00Z</dcterms:created>
  <dcterms:modified xsi:type="dcterms:W3CDTF">2022-04-05T20:01:00Z</dcterms:modified>
</cp:coreProperties>
</file>